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6E" w:rsidRPr="0026696E" w:rsidRDefault="0026696E" w:rsidP="00EF184E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bookmarkStart w:id="0" w:name="_GoBack"/>
      <w:bookmarkEnd w:id="0"/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ИНФОРМАЦИЈА 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ДРУГОМ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ЈАВНОМ СЛУШАЊУ</w:t>
      </w:r>
    </w:p>
    <w:p w:rsidR="0026696E" w:rsidRPr="0026696E" w:rsidRDefault="0026696E" w:rsidP="0026696E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ОДБОРА ЗА ЗАШТИТУ ЖИВОТНЕ СРЕДИНЕ НА ТЕМУ: </w:t>
      </w:r>
    </w:p>
    <w:p w:rsidR="0026696E" w:rsidRPr="0026696E" w:rsidRDefault="0026696E" w:rsidP="0026696E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„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СИСТЕМСКА РЕШЕЊА У ЖИВОТНОЈ СРЕДИНИ </w:t>
      </w:r>
    </w:p>
    <w:p w:rsidR="0026696E" w:rsidRPr="0026696E" w:rsidRDefault="0026696E" w:rsidP="0026696E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СРБИЈА 2017-2027 – ДЕФИНИСАЊЕ ПРОБЛЕМА</w:t>
      </w:r>
      <w:r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“,</w:t>
      </w:r>
    </w:p>
    <w:p w:rsidR="0026696E" w:rsidRPr="0026696E" w:rsidRDefault="0026696E" w:rsidP="0026696E">
      <w:pPr>
        <w:tabs>
          <w:tab w:val="left" w:pos="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ОДРЖАНОМ 1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4</w:t>
      </w:r>
      <w:r w:rsidRPr="0026696E">
        <w:rPr>
          <w:rFonts w:ascii="Times New Roman" w:eastAsia="Times New Roman" w:hAnsi="Times New Roman" w:cs="Times New Roman"/>
          <w:bCs/>
          <w:sz w:val="24"/>
          <w:szCs w:val="24"/>
          <w:lang w:val="sr-Cyrl-CS" w:eastAsia="ar-SA"/>
        </w:rPr>
        <w:t>. НОВЕМБРА 2016. ГОДИНЕ</w:t>
      </w:r>
      <w:r w:rsidRPr="002669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6696E" w:rsidRPr="0026696E" w:rsidRDefault="0026696E" w:rsidP="0026696E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ar-SA"/>
        </w:rPr>
      </w:pPr>
    </w:p>
    <w:p w:rsidR="0026696E" w:rsidRPr="0026696E" w:rsidRDefault="0026696E" w:rsidP="0026696E">
      <w:pPr>
        <w:tabs>
          <w:tab w:val="left" w:pos="1440"/>
        </w:tabs>
        <w:suppressAutoHyphens/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ab/>
        <w:t xml:space="preserve">Одбор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за заштиту животне средине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је, на основу одлуке донете на Другој седници, одржаној 20. октобра 2016. године, дана 1</w:t>
      </w:r>
      <w:r w:rsidR="004B1AE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. новембра 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2016. године</w:t>
      </w:r>
      <w:r w:rsidR="001B38E3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,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одржао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Друго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јавно слушање на тему: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„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uz-Cyrl-UZ" w:eastAsia="ar-SA"/>
        </w:rPr>
        <w:t>Системска решења у животној средини – Србија 2017-2027 – дефинисање проблема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ˮ</w:t>
      </w:r>
      <w:r w:rsid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,</w:t>
      </w:r>
      <w:r w:rsidR="004B1AE3"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уз подршку УНДП-а.</w:t>
      </w:r>
      <w:r w:rsidR="004B1AE3" w:rsidRPr="004B1AE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</w: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ab/>
        <w:t>Јавно слушање је почело у 11,00 часова.</w:t>
      </w: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Јавном слушању су присуствовали: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др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Бранислав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Блажић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,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председник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Одбора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чланови Одбора: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Ивана Николић, Борка Грубор, </w:t>
      </w:r>
      <w:r w:rsidR="003860AF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Радослав Цокић, Иван Карић,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Јасмина Каранац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и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замени</w:t>
      </w:r>
      <w:r w:rsidR="003860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к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члан</w:t>
      </w:r>
      <w:r w:rsidR="003860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Одбора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>Предраг Јеленковић.</w:t>
      </w:r>
    </w:p>
    <w:p w:rsidR="0026696E" w:rsidRPr="0026696E" w:rsidRDefault="0026696E" w:rsidP="002669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:rsidR="00573B78" w:rsidRDefault="0026696E" w:rsidP="00A531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ab/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Учесници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јавног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слушања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,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били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CS" w:eastAsia="ar-SA"/>
        </w:rPr>
        <w:t xml:space="preserve"> представници Министарства пољопривреде и заштите животне средине: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Александар Весић и Жељко Пантелић, помоћници министра; Филип Радовић, директор Агенције за заштиту животне средине</w:t>
      </w:r>
      <w:r w:rsidR="0098444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Небојша Реџић, начелник Одељења</w:t>
      </w:r>
      <w:r w:rsidR="0088149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за информациони систем и индустријско и комунално загађивање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3674E6" w:rsidRP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Нада Милојевић,</w:t>
      </w:r>
      <w:r w:rsidR="000A6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74E6" w:rsidRP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самостални саветник у Сектору буџета</w:t>
      </w:r>
      <w:r w:rsidR="003674E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у Министарству финансија</w:t>
      </w:r>
      <w:r w:rsid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3F4A8F" w:rsidRP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Јованка Арсић Каришић</w:t>
      </w:r>
      <w:r w:rsid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3F4A8F" w:rsidRP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NVO Build Energy Team</w:t>
      </w:r>
      <w:r w:rsid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Јелена Плавански, руководилац у Привредној комор</w:t>
      </w:r>
      <w:r w:rsidR="003F4A8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-Центар за екологију; Душан Вишњић, менаџер „Инос Балкан“ Ваљево; Ана Петровић Вукићевић, председница Удружења рециклера Србије; Сандра Камберовић, генерални секретар удружења Индустрија отпада Србије „Храбри чистач“; Александар Ћирић, одговорна особа за управљање отпадом,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„Medical wave“;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Радомир Стевановић, помоћник директора РЕЦ Еко Тамнава Уб; Ласло Вадлеве, представник удружења „Гардош“; Огњан Пантић, асистент у Београдској отвореној школи; Софи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Кекић, председница Центра за истраживачке и развојне пројекте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Даница Дабић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„Remondis Medison“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д.о.о.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Невена Чолић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„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Митеко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“ 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Кнежевац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;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Мирослав Познић, директор продаје и маркетинга и Бојан Сударев, извршни директор; Небојша Вранеш, удружење „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Zerowaste“; 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Национална асоцијација чистоћа Србије: Братислав Вучковић, Горан Симовић и Валентина Николић; Удружење ласер тонер рециклера Србије: Тони Гоља и Братислав Благојевић; Звездарски еколошки центар: Биљана Пантели</w:t>
      </w:r>
      <w:r w:rsidR="006D0B2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ћ</w:t>
      </w: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Валентина Ђурета, координаторка алумни програма у Београдском фонду за политичку изузетност; Милош Тодоровић, генерални секретар Удружења за амбалажу и заштиту животне средине СЕПЕН; 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Милица Митровић,</w:t>
      </w:r>
      <w:r w:rsidR="000A6F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асистент директора</w:t>
      </w:r>
      <w:r w:rsid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969ED" w:rsidRP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Пословно удружење цементна индустрија Србије</w:t>
      </w:r>
      <w:r w:rsidR="00A969E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0B2FE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Александар Антонијевић</w:t>
      </w:r>
      <w:r w:rsidR="00F07E6B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0B2FE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F07E6B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Милица Милосављевић, Славиша Стојановић</w:t>
      </w:r>
      <w:r w:rsidR="0069397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Тони Петровић, Бранкица</w:t>
      </w:r>
      <w:r w:rsidR="00693974" w:rsidRPr="00693974">
        <w:t xml:space="preserve"> </w:t>
      </w:r>
      <w:r w:rsidR="00693974" w:rsidRP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Ристић, Тања Игњатовић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Јована Војиновић,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дипл.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инж.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заштите животне средине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Хигиа д.о.о.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Биљана Леденичан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Стеван Вујасиновић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</w:t>
      </w:r>
      <w:r w:rsidR="000B2FE4" w:rsidRP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Марковић Момира</w:t>
      </w:r>
      <w:r w:rsidR="000B2FE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УНДП; 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Љубомир Илкић,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зам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еник 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директора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Данијел Бероња,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менаџер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 w:rsidR="00A531EF" w:rsidRP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Brantner отпадна привреда д.о.о.</w:t>
      </w:r>
      <w:r w:rsidR="00A531EF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; 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Лазар Крњета,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извршни директор</w:t>
      </w:r>
      <w:r w:rsid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F07E6B" w:rsidRPr="00F07E6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ПУ Комдел</w:t>
      </w:r>
      <w:r w:rsidR="0069397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Нина Степић, Зелени Србије.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Др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Бранислав Блажић, председник Одбора, у уводним напоменама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ахвалио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е свима који су након претходног, првог јавног слушања, дали одређене сугестије и писаним путем доставили дефинисане проблеме.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Истакао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је да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је циљ овог јавног слушања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дефинисање проблема у области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управљања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опасн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им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отпад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ом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Републици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Србији.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дискусији су учествовали: Бојан Сударев, Сандра Камберовић, Софи Кекић, Невена Чолић Мохора, Александар Антонијевић, Лазар Крњета, Александар Ћирић, Борка Грубор, Жељко Пантелић, Јелена Плавански и Јована Војиновић.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Бојан Сударев, извршни директор компаније Ремондис Медисон д. о. о, 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упознао је присутне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чиме се бави компанија, чији је представник, указавши на то да је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тренутно једини оператер на тржишту из приватног сектора са важећом дозволом за третман </w:t>
      </w:r>
      <w:r w:rsidR="000C020D" w:rsidRPr="000C020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инфективног медицинског отпада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.</w:t>
      </w:r>
      <w:proofErr w:type="gramEnd"/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Говорећи о дозволама за третман инфективног медицинског отпада, навео је да је у Србији издато 46 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дозвола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индексног броја 180103 са звездицом, осам је издатих дозвола из ветеринарске медицине и три за третман крви и крвних деривата, од чега су две неактивне (трећа је дозвола компаније Ремондис Медисон).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Рекао је да се</w:t>
      </w:r>
      <w:r w:rsidR="000C02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према незваничној процени, на тржишту Републике Србије годишње генерише пет хиљада тона инфективног медицинског отпада.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2015.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години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је (према податку Агенције за заштиту животне средине), третирано близу две и по хиљаде тона, тј. </w:t>
      </w:r>
      <w:r w:rsidR="00787C5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 тона у државном сектору и 300 тона у постројењу ове компаније.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</w:t>
      </w:r>
      <w:r w:rsidR="00787C5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ио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7C5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питање где је завршило преосталих </w:t>
      </w:r>
      <w:r w:rsidR="00787C5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2500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тона, које се не налазе ни у једном званичном податку.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Капацитет дозвола постоји, као и технологија, па је питање зашто је третирано само 50% овог отпада на тржишту.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Сп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оменуо је пројекат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који је започет 2005.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настављен је 2008.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2009. године, а односи се на збрињавање инфективног медицинског отпада у државним здравственим установама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наводећи да је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био успешан с аспекта подизања система третмана овог отпада од нуле, али се поставља питање да ли 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је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ком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 државне здравствене установе претворене у опер</w:t>
      </w:r>
      <w:r w:rsidR="000A6F4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тере инфективног отпада, и најбољи систем. 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Указао је на то да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је тренутно стање на тржишту, са 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аспекта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безбедности кретања овог отпада, 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веома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проблематично, 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јер га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половина установа или уопште не третира, или га третира само делимично.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 друге стране, ради се комерцијално збрињавање овог отпада у здравственим установама, што представља још један од проблема, који се тиче и јавних набавки.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Осим тога, проблем представља и начин на који се врши надокнада у финансијском систему збрињавања отпада.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Наиме, постоји централно место третмана, то је установа која третира инфективни отпад и добија новац за одређену количину третираног отпада, док установа која нема систем третмана овог отпада, предаје свој отпад централном месту третмана и за то плаћа, иако установа за то већ добија средства из фонда.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Дакле, централно место добија новац два пута за исту ствар, само кроз различите токове.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Скренуо је пажњу и на проблем инспекцијског надзора, с обзиром на то да део здравстевних установа овај отпад не третира у складу са Законом и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Правилником. </w:t>
      </w:r>
      <w:r w:rsidR="007663E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Истакао је да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Србији не постоји регистар генератора инфективног отпада, тј.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тачан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број установа и ординација које га производе, па би овај први корак што пре требало учинити.</w:t>
      </w:r>
    </w:p>
    <w:p w:rsidR="00EF184E" w:rsidRPr="00EF184E" w:rsidRDefault="007663E2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Сандра Камберовић, генерални секретар удружења Храбри чистач, истакла је да 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основу листе приоритета Министарства, проблем управљања отпадом на другом месту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 да се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нада да ће проблеми који се овде у вези са тим износе, допринети бољој имплементацији и сврсисходнијем управљању отпадом. 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Навела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је да је ово удружење, које је и чланица Међународне организације приватне индустрије оптада (ФЕАД), идентификовало циљеве за наредни период: пословање у складу с ЕУ прописима, повећање имплементације и спровођења прописа, пословање у складу са новим политикама ЕУ (тзв. циркуларна економија) и сузбијање нелојалне конкуренције.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вези са тим је изнела и предлог да се утврди платформа за даљи конструктивни дијалог са доносиоцима одлука, за унапређење система управљања отпадом.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Наиме, у најновијем извештају Европске комисије за Поглавље 27, уочено је да је боље планирање неопходно, као и да се Република Србија, кад је у питању усаглашавање прописа, налази на самом почетку.</w:t>
      </w:r>
      <w:proofErr w:type="gramEnd"/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ишчекивању 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да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тзв.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зелен</w:t>
      </w:r>
      <w:r w:rsidR="008F1BA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фонд 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почне са радом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јануара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2017.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изразила је забринутост због чињенице да још увек није постављен јасан и прецизан план наменског трошења средстава из овог фонда у наредној години. С обзиром на то да ће средствима из фонда управљати Министарство, удружење Храбри чистач предлаже да у складу са преузетим међународним обавезама и усвојеним националним документима, буџет у области заштите животне средине буде планиран у висини од 50 милиона евра, од чега је само у наредној години неопходно издвојити 70% одобрених средстава за проблем решавања историјског загађења и санацију депонија. </w:t>
      </w:r>
      <w:r w:rsidR="0003394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Истакла је да је то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обавеза Републике Србије која се не може финансирати из средстава ЕУ, донација или додатних средстава, већ сопственим средствима, из буџета или кредита, а рок за решавање овог великог проблема је 2020.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година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вези са тим је поставила питање када би могла да се очекује </w:t>
      </w:r>
      <w:r w:rsidR="003D665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коначна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листа загађених </w:t>
      </w:r>
      <w:r w:rsidR="003D665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локација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Подсетила је </w:t>
      </w:r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 то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 је у Истанбулу ове године одржан </w:t>
      </w:r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онгрес о земљишту, на ком је учествовала и наша земља.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Тада је састављен извештај са донетим закључцима, као и акциони план за решавање проблема загађеног земљишта.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Према информацијама објављеним на сајту Агенције за заштиту животне средине, </w:t>
      </w:r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наведено је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су</w:t>
      </w:r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кроз радове учесника</w:t>
      </w:r>
      <w:r w:rsidR="006103C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представљени резултати, добијени анализама на основу катастра контаминираних локација.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овом питању се ради и кроз УНЕП пројекат, а процењено је да има 350 локација и да је потребно предузети хитне мере дијагностике деконтаминације земљишта.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Поставила је питање докле је пројекат стигао, као и када ће бити готов акциони план за санацију загађених подручја.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Т</w:t>
      </w:r>
      <w:r w:rsidR="008F1BAC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кође је поставила питање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шта се дешава са локацијама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којима је извршено чишћење историјског отпада, односно на којима је отпад у претходном периоду прикупљан, али на њима није извршено испитивање контаминације земљишта. 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Указала је на то да је </w:t>
      </w:r>
      <w:r w:rsidR="009A3642" w:rsidRPr="009A36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један од резултата Твининг пројекта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Предлог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плана за интегрисано управљање опасним отпадом, 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 поставила питање када ће тај план бити донет, али и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због чега нису поштоване препоруке 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ПЛАЦ пројекта, који је био у току у време израде измена и допуна Закона о управљању отпадом.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вези са тим је поставила питање по ком критеријуму је за доношење подзаконских аката остављен рок од годину дана.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Подсетила је да се надлежно Министарство обавезало да ће до краја године донети кључне подзаконске акте, неопходне за по</w:t>
      </w:r>
      <w:r w:rsidR="009A3642">
        <w:rPr>
          <w:rFonts w:ascii="Times New Roman" w:eastAsia="Times New Roman" w:hAnsi="Times New Roman" w:cs="Times New Roman"/>
          <w:sz w:val="24"/>
          <w:szCs w:val="24"/>
          <w:lang w:eastAsia="ar-SA"/>
        </w:rPr>
        <w:t>бољшање имплементације прописа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 што није учињено.</w:t>
      </w:r>
      <w:proofErr w:type="gramEnd"/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вези с издатим дозволама је питала када ће Министарство започети њихову ревизију, што је такође у обавези на основу последњих измена и допуна Закона да уради што пре.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Даље је занимало када се може очкивати доношење 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равилника о класификацији оператера и да ли се очекује да административна реформа ускоро буде завршена.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вези са тим је подсетила да постоје препоруке за административне реформе, израђене 2011.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 оквиру којих су надлежности Инспекције Министарства и Агенције другачије делегиране, али из политичких разлога још увек нису спроведене.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Поставила је питање због чега се чека с израдом </w:t>
      </w:r>
      <w:r w:rsidR="009A3642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равилника за управљање медицинским и фармацеутским отпадом, као и када ће започети имплементација института продужене одговорности произвођача, који није законска новина, али нигде није прецизиран модел примене овог инсититута.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 продужене одговорности произвођача не подразумева колективног оператера, већ су у питању два различита института и система.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Стога је замолила да надлежни органи о овоме отворе дискусију.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Скренула је пажњу и на важно питање начина и временског периода решавања проблема јестивог уља и његовог третмана.</w:t>
      </w:r>
      <w:proofErr w:type="gramEnd"/>
      <w:r w:rsidR="00EF184E"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Софи Кекић, председница Центра за истраживачке и развојне пројекте Еко Дев, рекла је да је у Извештају Европске комисије јасно исказано где је потребно да се Србија ухвати у коштац са проблемима у погледу имплементације закона усклађених са ЕУ.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Навела је да је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потребно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побољшати рокове у вези са директивом о депонијама, рециклажи и сл.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применити друге моделе финансирања. У вези с тим, требало би расписати међународни тендер за санацију депонија по Србији, са нагласком на гасификацији за онај део отпада који не може поново да се искористи, a који би требало користити за производњу топлотне и електричне енергије, додајући тиме значајан електроенергетски капацитет Србији, који би био финансиран углавном из приватних извора.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Овим би се скратило време имплементације и добиле би се технологија и експертиза у складу са ЕУ стандардима, а квалитет човекове околине у Србији би био знатно побољшан.</w:t>
      </w:r>
      <w:proofErr w:type="gramEnd"/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складу са извештајем ЕУ за Србију за 2016.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годину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, истакла је  важност брзог ратификовања Париског споразума о климатским променама, чиме бисмо добили приступ фондовима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који финансирају секторе ублажавања климатских промена и могли бисмо да инвестирамо у неопходну опрему и процесе за мерење квалитета ваздуха, чистоће отпадних вода итд.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Као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главне проблеме 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навела је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имплементацију и неискоришћеност доступних фондова за те намене. 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Истакла је да би т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ребало појачати капацитет државних институција на свим нивоима, како би се спровело 300 директива у овој области.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нивоу државе би требало образовати тело који би имало задатак да пише пројекте за ову област, конкурише код фондова и најважније – тело које би знало да имплеметира добијене пројекте.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ту сврху се могу користити научне институције, којe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имају око 3000 истраживача и 310 еколошких невладиних организација, као и домаће експерте у приватном сектору и у дијаспори, aли  и друге стране експерте у овој области. Истакла је важност макроекономских показатеља у области екологије и интегрисање тих података у националну статистику, ради бољег успостављања развојне политике циркуларне економије Републике Србије. Нагласила је да Србија не треба да буде „dumping ground” за застарелу технологију страних инвеститора и ниске еколошке стандарде.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Напротив, технологија која се примењује у области заштите животне средине, a поготово за управљање опасним отпадом и спречавање загађења воде и ваздуха, треба да буде у складу са стандардима ЕУ.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Нагласила је да то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треба безусловно захтевати од свих инвеститора, било из ЕУ или не.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Уколико ови захтеви не буду примењени, вишеструко ћемо платити кроз угрожено здравље људи, девастацију и депопулизацију индустријских региона.</w:t>
      </w:r>
      <w:proofErr w:type="gramEnd"/>
      <w:r w:rsidR="008B5D0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Нагласила је да сви наведени коментари, који се односе на неопходна побољшања, треба да буду уврштени у предстојећи </w:t>
      </w:r>
      <w:r w:rsidR="00E713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кциони план за Поглавље 27, који треба да буде основни стратешки документ за ову област, базиран на </w:t>
      </w:r>
      <w:r w:rsidR="00E713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П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остскрининг документу.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7131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Истакла је да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наш циљ треба да буде отварање Поглавља 27 што пре, као и израда квалитетног акционог плана, а такође и његово затварање у разумном року, како бисмо обезебедили привредни раст и бољу животну средину за грађане Србије. Квалитетна животна средина, чисте реке, чист ваздух и околина без депонија, нису споредно, већ фундаментално питање за будућност државе и њен дугорочни напредак. </w:t>
      </w:r>
    </w:p>
    <w:p w:rsidR="00672273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Невена Чолић Мохора, директорка предузећа Митеко Кнежевац, које је оператер за управљање опасним индустријским отпадом, осврнула се на уклањање </w:t>
      </w:r>
      <w:r w:rsidR="003D7ED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отпада из окружења.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Најновијим изменама и допунама Закона о управљању отпадом, дефинисано је да у 2017.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години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треба да буде израђен план замене уређаја, а 2019.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 уклањања или деконтаминације контаминираних уређаја и оних који садрже </w:t>
      </w:r>
      <w:r w:rsidR="003C2D21" w:rsidRPr="003C2D21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Овим је заокружено поступање </w:t>
      </w:r>
      <w:r w:rsidR="003C2D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са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опремом, али није </w:t>
      </w:r>
      <w:r w:rsidR="003C2D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дотакнуто питање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историјско</w:t>
      </w:r>
      <w:r w:rsidR="003C2D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г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загађењ</w:t>
      </w:r>
      <w:r w:rsidR="003C2D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односно план санације локација контаминираних </w:t>
      </w:r>
      <w:r w:rsidR="003C2D21" w:rsidRPr="003C2D21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уљем, током експлоатације електроенергетских постројења.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вези са тим је поставила питање када ће бити усвојен </w:t>
      </w:r>
      <w:r w:rsidR="003C2D2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ационални имплементациони план за спровођење Стокхолмске конвенције за управљање дуготрајним органским загађујућим материјалима, која обухвата и управљање </w:t>
      </w:r>
      <w:r w:rsidR="003C2D21" w:rsidRPr="003C2D21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отпадом.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Такође, занимало је када ће се и на који начин извршити мапирање локација загађених </w:t>
      </w:r>
      <w:r w:rsidR="008B7336" w:rsidRP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отпадом, с акцентом на неенергетском сектору.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Истакла је да је неопходно новим прописима ближе дефинисати критеријуме за деконтаминацију уређаја контаминираних </w:t>
      </w:r>
      <w:r w:rsidR="008B7336" w:rsidRP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-ом, или оних који га садрже, раздвајајући тиме процедуру поступања с уређајима намењеним за враћање у погон и експлоатацију до краја животног века и за оне уређаје за које је планирана рециклажа, тј.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демонтажа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разврставање и поновна употреба материјала. </w:t>
      </w:r>
      <w:r w:rsidR="008B733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Навела је да у</w:t>
      </w:r>
      <w:r w:rsid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том смислу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постоји потреба и за преиспитивање</w:t>
      </w:r>
      <w:r w:rsidR="008B733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м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тренутно актуелних технологија на домаћем тржишту, а на основу којих су издате дозволе одређеним оператерима, који се баве деконтаминацијом уређаја ради рециклаже.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вези са тим је поставила питање на који начин се врши контрола њихове технике, као и квалитета материјала који излазе из њихових производних процеса.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>Истакла је да се н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ачином 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>који је тренутно у пракси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даје легитимитет разблаживању концентрације </w:t>
      </w:r>
      <w:r w:rsidR="008B7336" w:rsidRP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 у излазним сировинама, па ћемо у перспективи имати проблем присуства </w:t>
      </w:r>
      <w:r w:rsidR="008B7336" w:rsidRPr="008B7336">
        <w:rPr>
          <w:rFonts w:ascii="Times New Roman" w:eastAsia="Times New Roman" w:hAnsi="Times New Roman" w:cs="Times New Roman"/>
          <w:sz w:val="24"/>
          <w:szCs w:val="24"/>
          <w:lang w:eastAsia="ar-SA"/>
        </w:rPr>
        <w:t>PCB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-а у различитим производима, као што су пластична амбалажа, играчке и сл. </w:t>
      </w:r>
    </w:p>
    <w:p w:rsidR="00EF184E" w:rsidRPr="00EF184E" w:rsidRDefault="00EF184E" w:rsidP="001B665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Александар Антониј</w:t>
      </w:r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>евић из Покрета зелених „Бреза</w:t>
      </w:r>
      <w:proofErr w:type="gramStart"/>
      <w:r w:rsidR="00994C2B">
        <w:rPr>
          <w:rFonts w:ascii="Times New Roman" w:eastAsia="Times New Roman" w:hAnsi="Times New Roman" w:cs="Times New Roman"/>
          <w:sz w:val="24"/>
          <w:szCs w:val="24"/>
          <w:lang w:eastAsia="ar-SA"/>
        </w:rPr>
        <w:t>“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осврнуо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на штетно уклањање животињских остатака, с обзиром на то да на територији Републике Србије нема адекватно решеног постројења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,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кој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би отпад животињског порекла могао 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адекватно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третирати. </w:t>
      </w:r>
      <w:r w:rsidR="00994C2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Навео је да се у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Србији дневно ствара око 500 тона отпада животињског порекла, што на годишњем нивоу износи око 180 </w:t>
      </w:r>
      <w:r w:rsidR="00F064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000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тона, од чега је око 60 тона најризичнијег, зараженог животињског отпада.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 представља велики проблем, јер може довести до ширења епидемија.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648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Истакао је да п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остоје три категорије животињског отпада: лешеви паса и мачака луталица, циркуских животиња, </w:t>
      </w:r>
      <w:r w:rsidR="00A33A5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животиња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коришћених у лабораторијама и дивљих животиња, затим, лешеви потенцијално оболелих животиња и кланични отпад и лешеви здравих животиња.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Прва и друга категорија, у складу са регулативом ЕУ, морају се уништавати спаљивањем.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Једино решење је спалионица и то она која ће вршити третман на температурама од 1200 до 1600 степени.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 температуре минимално утичу на загађење ваздуха, а уз одговарајуће филтере готово да и нема загађења.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610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Навео је да је </w:t>
      </w:r>
      <w:r w:rsidR="00EC6101" w:rsidRPr="00EC61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Покрета зелених „Бреза“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имао пројекат, који је </w:t>
      </w:r>
      <w:r w:rsidR="00EC610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био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препознат као добро решење и на основу ког је требало да буде изграђена спалионица у Крагујевцу, међутим, новац је преусмерен и до изградње није дошло.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Подсетио је да су кланице и индивидуална газдинства по закону у обавези да уништавају животињски отпад.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Међутим, он код нас завршава на сметлиштима, у цементарама и адекватан третман готово да не постоји.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Иако спалионице представљају скупо решење, новац уложен у њихову изградњу би се вратио у року од 6 до 10 година, што значи да би истовремено адекватно био решен проблем отпада и </w:t>
      </w:r>
      <w:r w:rsidR="001B665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остварио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профит, па ово не би представљало оптерећење за буџет.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Истакао је да би се спалионицама </w:t>
      </w:r>
      <w:r w:rsidR="001B6658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решило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питање уништавања појединог медицинског отпада, као и хране којој је истекао рок.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Осим тога, спалионице дају одређене производе, нпр.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топлу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воду, пепео који се касније може кориситити у грађевинарству итд. </w:t>
      </w:r>
    </w:p>
    <w:p w:rsidR="00B82811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Лазар Крњета, извршни директор ПУ Комдел, рекао је да основни проблем представља то што посебни токови отпада заправо немају свој ток, већ се опасни отпад меша са комуналним и комерцијалним отпадом.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Стога је неопходно увести превентивне мере, како би се ово „мешање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“ што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више смањило. </w:t>
      </w:r>
    </w:p>
    <w:p w:rsidR="00EF184E" w:rsidRPr="00EF184E" w:rsidRDefault="00EF184E" w:rsidP="00BE46B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Александар Ћирић, особа одговорна за управљање отпадо</w:t>
      </w:r>
      <w:r w:rsidR="00B36DDF">
        <w:rPr>
          <w:rFonts w:ascii="Times New Roman" w:eastAsia="Times New Roman" w:hAnsi="Times New Roman" w:cs="Times New Roman"/>
          <w:sz w:val="24"/>
          <w:szCs w:val="24"/>
          <w:lang w:eastAsia="ar-SA"/>
        </w:rPr>
        <w:t>м у компанији „Medical wave“ д.о.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о, која се бави збрињавањем опасног медицинског инфективног отпада, рекао је да је у погледу управљања инфективним отпадом, од 2008.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много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урађено, пре свега залагањем свих субјеката у овој области.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Највише је помака било у информисању, тј.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едукацији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правилном разврставању инфективног отпада на самом месту настанка, примени специјалне амбалаже која се користи за сегрегацију, вођењем евиденције и извештавањем надлежним органима итд.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Међутим, да би систем био комплетан и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ефикасан, у наредном периоду би посебно требало обратити пажњу на третирање прикупљеног инфективног отпада.</w:t>
      </w:r>
      <w:proofErr w:type="gramEnd"/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оквиру правилног збрињавања овог отпада, 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неопходно је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у наредном периоду дође до система децентрализованог третмана (што је у супротности са Националном стратегијом из 2010. године, која предв</w:t>
      </w:r>
      <w:r w:rsidR="00B133FD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ђа централно место третман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односно спалионицу).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 децентрализованог третмана би био у складу са тренутним стањем у земљи, а поготово би се поклопио са начелом близине третмана (које се налази у Закону о управљању отпадом).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Наиме, инфективни отпад је специфичан и услед честог и редовног прикупљања, у зависности од спољне температуре ваздуха, потребно га је збринути у року од 24 сата до пет дана од тренутка настанка.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Неопходан је што краћи транспорт, како би се избегли инциденти.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Оно што је важно истаћи је да у Србији постоји велики број генератора овог отпада, али у малим количинама на дневном нивоу.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Нагласио је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 закони и подзаконски акти морају бити исти за све оператере који врше третман, без обзира на то д</w:t>
      </w:r>
      <w:r w:rsidR="00BE46B1">
        <w:rPr>
          <w:rFonts w:ascii="Times New Roman" w:eastAsia="Times New Roman" w:hAnsi="Times New Roman" w:cs="Times New Roman"/>
          <w:sz w:val="24"/>
          <w:szCs w:val="24"/>
          <w:lang w:eastAsia="ar-SA"/>
        </w:rPr>
        <w:t>а ли су у питању државни органи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приватни сектор.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 стриктном и директном применом прописа и произвођача и оператера, могу се обезбедити очување животне средине и здравље људи.</w:t>
      </w:r>
      <w:proofErr w:type="gramEnd"/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Истакао је да је н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ајболнија тачка у решавању овог система цена.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Наиме, највећи произвођачи овог отпада су здравствене установе, па је неопходно обезбедити да на целој територији Србије постоји јединствена цена третмана.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Рекао је да је неопходно да се оформи групација која би чинила оператере за третман инфективног отпада у Републици Србији, а било би добро да она буде у оквиру Привредне коморе Србије, где већ постоје групације које се баве збрињавањем других врста отпада.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Групацију би чинили оператери чије би дозволе по савременим технологијама задовољиле смањење степена инфективности, тј.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бактеријску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контаминацију отпада довеле на стерилизацијски степен сигурности.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Да би систем био успешан, он мора да буде и транспарентан, па би стога оператери требало редовно да воде дневне документације.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Осим тога, макар једном у шест месеци би требало да имају позитиван записник надлежне иснпекције о квалитету третмана.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Такође, да би систем био одржив, требало би да цена буде задовољавајућа и за генератора, тј.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произвођача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отпада, али и за оператера који га збрињава.     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Борка Грубор, члан Одбора, рекла је да долази из Лознице, града који има проблем с опасним хемијским материјама.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Наиме, у објектима бивше фабрике аутотракторских кочница, у близини центра града, налази се 75 тона цијанидних соли, заосталих из процеса производње у време када је фабрика радила.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питању је опасан канцерогени отпад, који је још 2009.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године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 оквиру акције „Очистимо Србију“), спакован у пластичну фолију и металну бурад.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Прети опасност да амбалажа, чији је рок у међувремену истекао, више не обезбеђује цијанидне соли да не дођу у контакт с околином.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Бивша фабрика је сад у приватном власнисштву, не чува се, нити је магацин у ком се налази овај отпад обезбеђен.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претходном периоду је инспекција више пута писала пријаве за привредни преступ и прекршај, а власник је по њима кажњаван, међутим, проблем и даље постоји.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обзиром на то да хемијске особине цијанидних соли, као и овакав начин складиштења,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представљају велику еколошку опасност, апеловала је за помоћ надлежним институцијама, како би оне биле дислоциране и неутрализоване.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Жељко Пантелић, помоћник министра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пољопривреде и заштите животне средине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 вези са претходном дискусијом је рекао да главни проблем представља то што се објекат налази у власништву приватника, тако да се не може третирати као историјско загађење, што би иначе било на држави да реши. </w:t>
      </w:r>
      <w:r w:rsidR="00BE46B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Навео је да је, н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ажалост, ово чест случај у Србији – да приватник купи фирму, заједно с опасним отпадом, а да уопште не буде настављена делатност која се ту раније обављала.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Отпад је и даље ту ускладиштен, инспекција новом власнику налаже шта је потребно да уради, пријаве се споро процесуирају и све се врти у зачараном кругу, а ништа се заиста не предузима.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Стога је приликом доношења законских прописа, неопходно уврстити реалне и конкретне ситуације, нпр.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како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приморати новог власника да обави и плати уклањање отпада.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У супротном, овај и слични проблеми ће наставити да постоје и да угрожавају животну средину и здравље људи.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Јована Војиновић из фирме Хигиа д.о.о, сложила се да је у поступку приватизације било много оваквих случајева, чак постоје локације на којима су ускладиштене мање количине отпада, које још увек нико није ни приметио, или инспекцијски надзор није исправно обављен.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Такође, много је компанија којима је прошао рок од годину дана од дана настанка отпада, у ком су дужне да га уклоне.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Стога је поставила питање када ће се нешто урадити по овом питању.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обзиром на недовољан број инспектора, можда би требало укључити и инспекторе из региона у вршењу инспекцијских надзора.</w:t>
      </w:r>
      <w:proofErr w:type="gramEnd"/>
      <w:r w:rsidR="002D5F5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Поменула је и проблем контаминиране амбалаже, начин њеног третмана и питала да ли и на који начин се врши контрола крајњег производа, с обзиром на то да се она након деконтаминације користи као секундарна сировина у коју се пакују прехрамбени производи и сл.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Имајући у виду то да постоји регистар издатих дозвола, рекла је да би било добро када би постојао и регистар одузетих дозвола (на сајту Агенције или Министарства), с обзиром на то да клијенти ове фирме често добијају решења од оператера чије дозволе више нису валидне, или не постоји увид у читав обим дозволе оператера (нпр. или за складиштење, или за третман итд.).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Скренула је пажњу и на питање контаминираних амбалажа из пољопривреде.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С обзиром на то да постоји препорука произвођача пестицида, хербицида итд, поставила је питање на који начин се утврђује да је у питању неопасан отпад.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Ако се има у виду да су често у питању мали пољопривредни произвођачи који имају проблем са збрињавањем контаминиране амбалаже, што притом кошта, поставља се питање где тај отпад завршава (а најчешће је то на њивама и другим неадекватним локацијама).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Јелена Плавански, руководилац Центра за екологију у Привредној комори Београда, поводом дискусије Александра Ћирића из компаније „Medical wave“, рекла је да у Привредној комори Србије постоји групација која обухвата фармацеутску индустрију и институције из области медицине. 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Предложила је да ова компанија ступи у контакт са том групацијом, како би заједно започели решавање проблема у области отпада, што би свима ишло у корист.</w:t>
      </w:r>
      <w:proofErr w:type="gramEnd"/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 xml:space="preserve">Председник </w:t>
      </w:r>
      <w:r w:rsidR="002D5F5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Одбора 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је свима захвалио на дискусији којом је отворен низ интересантних питања, што ће бити од велике користи п</w:t>
      </w:r>
      <w:r w:rsidR="002D5F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риликом предлагања </w:t>
      </w:r>
      <w:proofErr w:type="gramStart"/>
      <w:r w:rsidR="002D5F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решења  </w:t>
      </w:r>
      <w:r w:rsidR="002D5F5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дефинисаних</w:t>
      </w:r>
      <w:proofErr w:type="gramEnd"/>
      <w:r w:rsidR="002D5F5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проблема</w:t>
      </w: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</w:t>
      </w:r>
    </w:p>
    <w:p w:rsidR="00EF184E" w:rsidRPr="00EF184E" w:rsidRDefault="00EF184E" w:rsidP="00EF184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Јавно слушање је завршено у 12</w:t>
      </w:r>
      <w:proofErr w:type="gramStart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>,00</w:t>
      </w:r>
      <w:proofErr w:type="gramEnd"/>
      <w:r w:rsidRPr="00EF184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часова.</w:t>
      </w:r>
    </w:p>
    <w:p w:rsidR="0026696E" w:rsidRPr="0026696E" w:rsidRDefault="0026696E" w:rsidP="00DB23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26696E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</w:p>
    <w:p w:rsidR="00C43F52" w:rsidRDefault="00C43F52"/>
    <w:sectPr w:rsidR="00C43F52" w:rsidSect="00A9017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1C" w:rsidRDefault="009C4B1C">
      <w:pPr>
        <w:spacing w:after="0" w:line="240" w:lineRule="auto"/>
      </w:pPr>
      <w:r>
        <w:separator/>
      </w:r>
    </w:p>
  </w:endnote>
  <w:endnote w:type="continuationSeparator" w:id="0">
    <w:p w:rsidR="009C4B1C" w:rsidRDefault="009C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1C" w:rsidRDefault="009C4B1C">
      <w:pPr>
        <w:spacing w:after="0" w:line="240" w:lineRule="auto"/>
      </w:pPr>
      <w:r>
        <w:separator/>
      </w:r>
    </w:p>
  </w:footnote>
  <w:footnote w:type="continuationSeparator" w:id="0">
    <w:p w:rsidR="009C4B1C" w:rsidRDefault="009C4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442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590D16" w:rsidRDefault="00DB23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3A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90D16" w:rsidRDefault="009C4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B8D"/>
    <w:multiLevelType w:val="hybridMultilevel"/>
    <w:tmpl w:val="3CA02B04"/>
    <w:lvl w:ilvl="0" w:tplc="7CAE8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3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E6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38F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BAD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4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0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185A39"/>
    <w:multiLevelType w:val="hybridMultilevel"/>
    <w:tmpl w:val="F378EBC0"/>
    <w:lvl w:ilvl="0" w:tplc="C97E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E5F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F4F8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00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EEC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619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CB8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22FD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6E"/>
    <w:rsid w:val="00033943"/>
    <w:rsid w:val="000A6F48"/>
    <w:rsid w:val="000B2FE4"/>
    <w:rsid w:val="000C020D"/>
    <w:rsid w:val="001B38E3"/>
    <w:rsid w:val="001B6658"/>
    <w:rsid w:val="0026696E"/>
    <w:rsid w:val="002D5F5E"/>
    <w:rsid w:val="002E3B15"/>
    <w:rsid w:val="003674E6"/>
    <w:rsid w:val="003860AF"/>
    <w:rsid w:val="003C2D21"/>
    <w:rsid w:val="003D6650"/>
    <w:rsid w:val="003D7ED6"/>
    <w:rsid w:val="003F4A8F"/>
    <w:rsid w:val="004B1AE3"/>
    <w:rsid w:val="004B529A"/>
    <w:rsid w:val="00564CBE"/>
    <w:rsid w:val="00573B78"/>
    <w:rsid w:val="005D4FD4"/>
    <w:rsid w:val="006103C0"/>
    <w:rsid w:val="00672273"/>
    <w:rsid w:val="00693974"/>
    <w:rsid w:val="006D0B22"/>
    <w:rsid w:val="007663E2"/>
    <w:rsid w:val="00787C54"/>
    <w:rsid w:val="00810B75"/>
    <w:rsid w:val="00847569"/>
    <w:rsid w:val="00867787"/>
    <w:rsid w:val="0088149C"/>
    <w:rsid w:val="008B5D0D"/>
    <w:rsid w:val="008B7336"/>
    <w:rsid w:val="008F1BAC"/>
    <w:rsid w:val="00984441"/>
    <w:rsid w:val="00994C2B"/>
    <w:rsid w:val="009A3642"/>
    <w:rsid w:val="009C4B1C"/>
    <w:rsid w:val="00A33A50"/>
    <w:rsid w:val="00A531EF"/>
    <w:rsid w:val="00A969ED"/>
    <w:rsid w:val="00B133FD"/>
    <w:rsid w:val="00B36DDF"/>
    <w:rsid w:val="00B82811"/>
    <w:rsid w:val="00B864EC"/>
    <w:rsid w:val="00BE46B1"/>
    <w:rsid w:val="00C43F52"/>
    <w:rsid w:val="00DA73AC"/>
    <w:rsid w:val="00DB2398"/>
    <w:rsid w:val="00E71316"/>
    <w:rsid w:val="00E803CE"/>
    <w:rsid w:val="00EA4799"/>
    <w:rsid w:val="00EC6101"/>
    <w:rsid w:val="00EC745F"/>
    <w:rsid w:val="00EF184E"/>
    <w:rsid w:val="00F06481"/>
    <w:rsid w:val="00F07E6B"/>
    <w:rsid w:val="00F932A4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6696E"/>
  </w:style>
  <w:style w:type="paragraph" w:styleId="ListParagraph">
    <w:name w:val="List Paragraph"/>
    <w:basedOn w:val="Normal"/>
    <w:uiPriority w:val="34"/>
    <w:qFormat/>
    <w:rsid w:val="00266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96E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6696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6696E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6696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6E"/>
    <w:pPr>
      <w:tabs>
        <w:tab w:val="left" w:pos="1440"/>
      </w:tabs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6696E"/>
  </w:style>
  <w:style w:type="paragraph" w:styleId="ListParagraph">
    <w:name w:val="List Paragraph"/>
    <w:basedOn w:val="Normal"/>
    <w:uiPriority w:val="34"/>
    <w:qFormat/>
    <w:rsid w:val="002669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696E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6696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6696E"/>
    <w:pPr>
      <w:tabs>
        <w:tab w:val="center" w:pos="468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26696E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6E"/>
    <w:pPr>
      <w:tabs>
        <w:tab w:val="left" w:pos="1440"/>
      </w:tabs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3774</Words>
  <Characters>21518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2</cp:revision>
  <dcterms:created xsi:type="dcterms:W3CDTF">2016-11-18T10:49:00Z</dcterms:created>
  <dcterms:modified xsi:type="dcterms:W3CDTF">2016-11-18T10:49:00Z</dcterms:modified>
</cp:coreProperties>
</file>